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270"/>
        <w:gridCol w:w="1008"/>
        <w:gridCol w:w="1486"/>
        <w:gridCol w:w="851"/>
        <w:gridCol w:w="1237"/>
        <w:gridCol w:w="1314"/>
        <w:gridCol w:w="1252"/>
      </w:tblGrid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4E4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280" w:rsidRPr="00917280" w:rsidRDefault="00917280" w:rsidP="00917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lang w:eastAsia="ru-RU"/>
              </w:rPr>
              <w:t>Ф.И.О.</w:t>
            </w:r>
          </w:p>
        </w:tc>
        <w:tc>
          <w:tcPr>
            <w:tcW w:w="1240" w:type="dxa"/>
            <w:shd w:val="clear" w:color="auto" w:fill="F4E4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280" w:rsidRPr="00917280" w:rsidRDefault="00917280" w:rsidP="00917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978" w:type="dxa"/>
            <w:shd w:val="clear" w:color="auto" w:fill="F4E4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280" w:rsidRPr="00917280" w:rsidRDefault="00917280" w:rsidP="00917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lang w:eastAsia="ru-RU"/>
              </w:rPr>
              <w:t>образование</w:t>
            </w:r>
          </w:p>
        </w:tc>
        <w:tc>
          <w:tcPr>
            <w:tcW w:w="1456" w:type="dxa"/>
            <w:shd w:val="clear" w:color="auto" w:fill="F4E4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280" w:rsidRPr="00917280" w:rsidRDefault="00917280" w:rsidP="00917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lang w:eastAsia="ru-RU"/>
              </w:rPr>
              <w:t>Образовательное учреждение</w:t>
            </w:r>
          </w:p>
        </w:tc>
        <w:tc>
          <w:tcPr>
            <w:tcW w:w="821" w:type="dxa"/>
            <w:shd w:val="clear" w:color="auto" w:fill="F4E4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280" w:rsidRPr="00917280" w:rsidRDefault="00917280" w:rsidP="00917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lang w:eastAsia="ru-RU"/>
              </w:rPr>
              <w:t>год окончания</w:t>
            </w:r>
          </w:p>
        </w:tc>
        <w:tc>
          <w:tcPr>
            <w:tcW w:w="1207" w:type="dxa"/>
            <w:shd w:val="clear" w:color="auto" w:fill="F4E4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280" w:rsidRPr="00917280" w:rsidRDefault="00917280" w:rsidP="00917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lang w:eastAsia="ru-RU"/>
              </w:rPr>
              <w:t>Специальность по диплому</w:t>
            </w:r>
          </w:p>
        </w:tc>
        <w:tc>
          <w:tcPr>
            <w:tcW w:w="1284" w:type="dxa"/>
            <w:shd w:val="clear" w:color="auto" w:fill="F4E4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280" w:rsidRPr="00917280" w:rsidRDefault="00917280" w:rsidP="00917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lang w:eastAsia="ru-RU"/>
              </w:rPr>
              <w:t>Квалификация по диплому</w:t>
            </w:r>
          </w:p>
        </w:tc>
        <w:tc>
          <w:tcPr>
            <w:tcW w:w="1207" w:type="dxa"/>
            <w:shd w:val="clear" w:color="auto" w:fill="F4E4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280" w:rsidRPr="00917280" w:rsidRDefault="00917280" w:rsidP="009172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7"/>
                <w:szCs w:val="17"/>
                <w:lang w:eastAsia="ru-RU"/>
              </w:rPr>
              <w:t>Действующий сертификат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Бабаева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Людмила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Федоровна</w:t>
            </w:r>
          </w:p>
        </w:tc>
        <w:tc>
          <w:tcPr>
            <w:tcW w:w="1240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функциональной диагностики</w:t>
            </w:r>
          </w:p>
        </w:tc>
        <w:tc>
          <w:tcPr>
            <w:tcW w:w="978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Омский Трудового красного знамени государственный медицинский институт им. М.И. Калинина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Повышение квалификации по специальности «Функциональная диагностика» на базе ГБОУ ВПО СЗГМУ им. И.И. Мечникова (2018 г.)</w:t>
            </w:r>
          </w:p>
        </w:tc>
        <w:tc>
          <w:tcPr>
            <w:tcW w:w="821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1284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педиатр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Функциональная диагностика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Бажулина Светлана Валентиновна</w:t>
            </w:r>
          </w:p>
        </w:tc>
        <w:tc>
          <w:tcPr>
            <w:tcW w:w="1240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Участковый врач-педиатр Глебычевской врачебной амбулатории</w:t>
            </w:r>
          </w:p>
        </w:tc>
        <w:tc>
          <w:tcPr>
            <w:tcW w:w="978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Ивановский государственный медицинский институт  им. А.С. Бубнова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Усовершенствование по «Педиатрии» на базе ГОУ ДПО СПб МАПО (2016 г.)</w:t>
            </w:r>
          </w:p>
        </w:tc>
        <w:tc>
          <w:tcPr>
            <w:tcW w:w="821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1990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1284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педиатр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Педиатрия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Гордиенко Любовь Анатольевна</w:t>
            </w:r>
          </w:p>
        </w:tc>
        <w:tc>
          <w:tcPr>
            <w:tcW w:w="1240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Врач-терапевт </w:t>
            </w: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дневного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стационара</w:t>
            </w: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при поликлинике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78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Дагестанский государственный медицинский институт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Повышение квалификации на базе ГОУ ДПО СПб МАПО по терапии (2016 г.)</w:t>
            </w:r>
          </w:p>
        </w:tc>
        <w:tc>
          <w:tcPr>
            <w:tcW w:w="821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84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лечебник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Терапия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Гордиенко Сергей Александрович</w:t>
            </w:r>
          </w:p>
        </w:tc>
        <w:tc>
          <w:tcPr>
            <w:tcW w:w="1240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анестезиолог реаниматолог</w:t>
            </w:r>
          </w:p>
        </w:tc>
        <w:tc>
          <w:tcPr>
            <w:tcW w:w="978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Калининский государственный медицинский институт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Усовершенствование по специальности «Анестезиология и реаниматология» на базе ГБОУ ВПО ГМУ им. И.И. Мечникова (2018 г.)</w:t>
            </w:r>
          </w:p>
        </w:tc>
        <w:tc>
          <w:tcPr>
            <w:tcW w:w="821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1983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84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Анестезиология и реаниматология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Сергин Андрей Евгеньевич</w:t>
            </w:r>
          </w:p>
        </w:tc>
        <w:tc>
          <w:tcPr>
            <w:tcW w:w="1240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заведующий хирургическим отделением</w:t>
            </w:r>
          </w:p>
        </w:tc>
        <w:tc>
          <w:tcPr>
            <w:tcW w:w="978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Военно-медицинская академия им. С.М. Кирова</w:t>
            </w:r>
          </w:p>
        </w:tc>
        <w:tc>
          <w:tcPr>
            <w:tcW w:w="821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1985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84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лечебно-профилактическое дело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хирургия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Захаренкова Светлана Николаевна</w:t>
            </w:r>
          </w:p>
        </w:tc>
        <w:tc>
          <w:tcPr>
            <w:tcW w:w="1240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акушер гинеколог</w:t>
            </w:r>
          </w:p>
        </w:tc>
        <w:tc>
          <w:tcPr>
            <w:tcW w:w="978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821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1981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84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Акушерство и гинекология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Садвакасова Марина 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Николаевна</w:t>
            </w:r>
          </w:p>
        </w:tc>
        <w:tc>
          <w:tcPr>
            <w:tcW w:w="1240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Заведующая терапевтичес</w:t>
            </w: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 xml:space="preserve">ким отделением стационара, 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врач терапевт </w:t>
            </w:r>
          </w:p>
        </w:tc>
        <w:tc>
          <w:tcPr>
            <w:tcW w:w="978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Высшее</w:t>
            </w:r>
          </w:p>
        </w:tc>
        <w:tc>
          <w:tcPr>
            <w:tcW w:w="1456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Целиноградский государственны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й медицинский институт</w:t>
            </w:r>
          </w:p>
        </w:tc>
        <w:tc>
          <w:tcPr>
            <w:tcW w:w="821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1989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84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Терапия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Киселева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Анна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Олеговна</w:t>
            </w:r>
          </w:p>
        </w:tc>
        <w:tc>
          <w:tcPr>
            <w:tcW w:w="1240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стоматолог</w:t>
            </w:r>
          </w:p>
        </w:tc>
        <w:tc>
          <w:tcPr>
            <w:tcW w:w="978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Белорусский государственный медицинский институт</w:t>
            </w:r>
          </w:p>
        </w:tc>
        <w:tc>
          <w:tcPr>
            <w:tcW w:w="821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Стоматология</w:t>
            </w:r>
          </w:p>
        </w:tc>
        <w:tc>
          <w:tcPr>
            <w:tcW w:w="1284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Стоматология терапевтическая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Козлова Галина Павловна</w:t>
            </w:r>
          </w:p>
        </w:tc>
        <w:tc>
          <w:tcPr>
            <w:tcW w:w="1240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зубной врач</w:t>
            </w:r>
          </w:p>
        </w:tc>
        <w:tc>
          <w:tcPr>
            <w:tcW w:w="978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Среднее</w:t>
            </w:r>
          </w:p>
        </w:tc>
        <w:tc>
          <w:tcPr>
            <w:tcW w:w="1456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Ленинградское областное медицинское училище</w:t>
            </w:r>
          </w:p>
        </w:tc>
        <w:tc>
          <w:tcPr>
            <w:tcW w:w="821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Зубной врач</w:t>
            </w:r>
          </w:p>
        </w:tc>
        <w:tc>
          <w:tcPr>
            <w:tcW w:w="1284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зубной врач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Стоматология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Краева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Галина Павловна</w:t>
            </w:r>
          </w:p>
        </w:tc>
        <w:tc>
          <w:tcPr>
            <w:tcW w:w="1240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педиатр</w:t>
            </w:r>
          </w:p>
        </w:tc>
        <w:tc>
          <w:tcPr>
            <w:tcW w:w="978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Последнее повышение квалификации по специальности «Педиатрия» на базе ГОУ ВПО СЗГМУ им. И.И. Мечникова (2018 г.)</w:t>
            </w:r>
          </w:p>
        </w:tc>
        <w:tc>
          <w:tcPr>
            <w:tcW w:w="821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1981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1284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Педиатрия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Лоншаков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Сергей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Викторович</w:t>
            </w:r>
          </w:p>
        </w:tc>
        <w:tc>
          <w:tcPr>
            <w:tcW w:w="1240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рентгенолог</w:t>
            </w:r>
          </w:p>
        </w:tc>
        <w:tc>
          <w:tcPr>
            <w:tcW w:w="978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Первый Ленинградский медицинский институт имени академика И.П. Павлова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Специализация по «Рентгенологии» в «ЛОКБ» (1983 г.), повышение квалификации в ГБОУ ВПО СЗГМУ им. И.И. Мечникова (2018 г.)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Усовершенствование по УЗД в 2018 году</w:t>
            </w:r>
          </w:p>
        </w:tc>
        <w:tc>
          <w:tcPr>
            <w:tcW w:w="821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1981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  дело</w:t>
            </w:r>
          </w:p>
        </w:tc>
        <w:tc>
          <w:tcPr>
            <w:tcW w:w="1284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лечебник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Рентгенология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Лоншакова Елена Вячеславовна</w:t>
            </w:r>
          </w:p>
        </w:tc>
        <w:tc>
          <w:tcPr>
            <w:tcW w:w="1240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невролог поликлинического отделения</w:t>
            </w:r>
          </w:p>
        </w:tc>
        <w:tc>
          <w:tcPr>
            <w:tcW w:w="978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Первый Ленинградский медицинский институт имени академика И.П. Павлова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Повышение квалификации на базе ГБОУ ВПО СЗГМУ им. И.И. Мечникова (2017 г.)</w:t>
            </w:r>
          </w:p>
        </w:tc>
        <w:tc>
          <w:tcPr>
            <w:tcW w:w="821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1981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84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лечебник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Неврология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Руденко Ярослав Сергеевич</w:t>
            </w:r>
          </w:p>
        </w:tc>
        <w:tc>
          <w:tcPr>
            <w:tcW w:w="1240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терапевт участковый</w:t>
            </w:r>
          </w:p>
        </w:tc>
        <w:tc>
          <w:tcPr>
            <w:tcW w:w="978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ГБОУ ВПО «Санкт-Петербургский государственный медицинский 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университет имени академика И.П. Павлова Министерства здравоохранения и социального развития РФ»</w:t>
            </w:r>
          </w:p>
        </w:tc>
        <w:tc>
          <w:tcPr>
            <w:tcW w:w="821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2012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84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Терапия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Садвакасов Амир Халилович</w:t>
            </w:r>
          </w:p>
        </w:tc>
        <w:tc>
          <w:tcPr>
            <w:tcW w:w="1240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978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Целиноградский государственный медицинский институт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Повышение квалификации по специальности «Хирургия» на базе ГОУ ВПО СЗГМУ им. И.И. Мечникова (2017 г.) и по «Эндоскопия» на базе ГОУ ДПО «СПб МАПО» (2016 г.)</w:t>
            </w:r>
          </w:p>
        </w:tc>
        <w:tc>
          <w:tcPr>
            <w:tcW w:w="821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1990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84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Цатинян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Бэлла Гарибовна</w:t>
            </w:r>
          </w:p>
        </w:tc>
        <w:tc>
          <w:tcPr>
            <w:tcW w:w="1240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хирург</w:t>
            </w:r>
          </w:p>
        </w:tc>
        <w:tc>
          <w:tcPr>
            <w:tcW w:w="978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ГБОУ ВПО «Ростовский государственный медицинский университет»</w:t>
            </w:r>
          </w:p>
        </w:tc>
        <w:tc>
          <w:tcPr>
            <w:tcW w:w="821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2012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84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Хирургия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Слабода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Ирина Васильевна</w:t>
            </w:r>
          </w:p>
        </w:tc>
        <w:tc>
          <w:tcPr>
            <w:tcW w:w="1240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терапевт участковый</w:t>
            </w:r>
          </w:p>
        </w:tc>
        <w:tc>
          <w:tcPr>
            <w:tcW w:w="978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821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1984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педиатр</w:t>
            </w:r>
          </w:p>
        </w:tc>
        <w:tc>
          <w:tcPr>
            <w:tcW w:w="1284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Терапия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Тимофеева Ольга Евгеньевна</w:t>
            </w:r>
          </w:p>
        </w:tc>
        <w:tc>
          <w:tcPr>
            <w:tcW w:w="1240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терапевт участковый</w:t>
            </w:r>
          </w:p>
        </w:tc>
        <w:tc>
          <w:tcPr>
            <w:tcW w:w="978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Санкт-Петербургский государственный медицинский университет им. акад. Павлова</w:t>
            </w:r>
          </w:p>
        </w:tc>
        <w:tc>
          <w:tcPr>
            <w:tcW w:w="821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лечебник</w:t>
            </w:r>
          </w:p>
        </w:tc>
        <w:tc>
          <w:tcPr>
            <w:tcW w:w="1284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Терапия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Руденко Александра Эдуардовна</w:t>
            </w:r>
          </w:p>
        </w:tc>
        <w:tc>
          <w:tcPr>
            <w:tcW w:w="1240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терапевт участковый</w:t>
            </w:r>
          </w:p>
        </w:tc>
        <w:tc>
          <w:tcPr>
            <w:tcW w:w="978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Санкт-Петербургский государственный медицинский университет им. Академика И.П. Павлова</w:t>
            </w:r>
          </w:p>
        </w:tc>
        <w:tc>
          <w:tcPr>
            <w:tcW w:w="821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2013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«Лечебное дело»</w:t>
            </w:r>
          </w:p>
        </w:tc>
        <w:tc>
          <w:tcPr>
            <w:tcW w:w="1284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280" w:rsidRPr="00917280" w:rsidRDefault="00917280" w:rsidP="009172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Терапия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»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Янковская Марта Леонтьевна</w:t>
            </w:r>
          </w:p>
        </w:tc>
        <w:tc>
          <w:tcPr>
            <w:tcW w:w="1240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офтальмолог</w:t>
            </w:r>
          </w:p>
        </w:tc>
        <w:tc>
          <w:tcPr>
            <w:tcW w:w="978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Ивано-Франковский государственный медицинский институт</w:t>
            </w:r>
          </w:p>
        </w:tc>
        <w:tc>
          <w:tcPr>
            <w:tcW w:w="821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84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07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Офтальмология</w:t>
            </w:r>
          </w:p>
        </w:tc>
      </w:tr>
      <w:tr w:rsidR="00917280" w:rsidRPr="00917280" w:rsidTr="00917280">
        <w:trPr>
          <w:tblCellSpacing w:w="15" w:type="dxa"/>
        </w:trPr>
        <w:tc>
          <w:tcPr>
            <w:tcW w:w="1072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Ипполитов Валентин Алексеевич</w:t>
            </w:r>
          </w:p>
        </w:tc>
        <w:tc>
          <w:tcPr>
            <w:tcW w:w="1240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анестезиолог- реаниматолог</w:t>
            </w:r>
          </w:p>
        </w:tc>
        <w:tc>
          <w:tcPr>
            <w:tcW w:w="978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Петрозаводский государственный университет им. О.В. Куусинена</w:t>
            </w:r>
          </w:p>
        </w:tc>
        <w:tc>
          <w:tcPr>
            <w:tcW w:w="821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1980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84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07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7280" w:rsidRPr="00917280" w:rsidRDefault="00917280" w:rsidP="001071A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Анестезиология-реаниматология</w:t>
            </w:r>
          </w:p>
        </w:tc>
      </w:tr>
    </w:tbl>
    <w:p w:rsidR="00B155C6" w:rsidRDefault="00B155C6">
      <w:bookmarkStart w:id="0" w:name="_GoBack"/>
      <w:bookmarkEnd w:id="0"/>
    </w:p>
    <w:sectPr w:rsidR="00B155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E4" w:rsidRDefault="001F1CE4" w:rsidP="00917280">
      <w:pPr>
        <w:spacing w:after="0" w:line="240" w:lineRule="auto"/>
      </w:pPr>
      <w:r>
        <w:separator/>
      </w:r>
    </w:p>
  </w:endnote>
  <w:endnote w:type="continuationSeparator" w:id="0">
    <w:p w:rsidR="001F1CE4" w:rsidRDefault="001F1CE4" w:rsidP="009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995995"/>
      <w:docPartObj>
        <w:docPartGallery w:val="Page Numbers (Bottom of Page)"/>
        <w:docPartUnique/>
      </w:docPartObj>
    </w:sdtPr>
    <w:sdtContent>
      <w:p w:rsidR="00917280" w:rsidRDefault="009172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7280" w:rsidRDefault="009172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E4" w:rsidRDefault="001F1CE4" w:rsidP="00917280">
      <w:pPr>
        <w:spacing w:after="0" w:line="240" w:lineRule="auto"/>
      </w:pPr>
      <w:r>
        <w:separator/>
      </w:r>
    </w:p>
  </w:footnote>
  <w:footnote w:type="continuationSeparator" w:id="0">
    <w:p w:rsidR="001F1CE4" w:rsidRDefault="001F1CE4" w:rsidP="00917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0"/>
    <w:rsid w:val="001F1CE4"/>
    <w:rsid w:val="00917280"/>
    <w:rsid w:val="00B1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7280"/>
    <w:rPr>
      <w:i/>
      <w:iCs/>
    </w:rPr>
  </w:style>
  <w:style w:type="paragraph" w:styleId="a4">
    <w:name w:val="header"/>
    <w:basedOn w:val="a"/>
    <w:link w:val="a5"/>
    <w:uiPriority w:val="99"/>
    <w:unhideWhenUsed/>
    <w:rsid w:val="0091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280"/>
  </w:style>
  <w:style w:type="paragraph" w:styleId="a6">
    <w:name w:val="footer"/>
    <w:basedOn w:val="a"/>
    <w:link w:val="a7"/>
    <w:uiPriority w:val="99"/>
    <w:unhideWhenUsed/>
    <w:rsid w:val="0091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7280"/>
    <w:rPr>
      <w:i/>
      <w:iCs/>
    </w:rPr>
  </w:style>
  <w:style w:type="paragraph" w:styleId="a4">
    <w:name w:val="header"/>
    <w:basedOn w:val="a"/>
    <w:link w:val="a5"/>
    <w:uiPriority w:val="99"/>
    <w:unhideWhenUsed/>
    <w:rsid w:val="0091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280"/>
  </w:style>
  <w:style w:type="paragraph" w:styleId="a6">
    <w:name w:val="footer"/>
    <w:basedOn w:val="a"/>
    <w:link w:val="a7"/>
    <w:uiPriority w:val="99"/>
    <w:unhideWhenUsed/>
    <w:rsid w:val="0091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DCD3-C9D6-46BE-BD71-D67ED0CF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Елена Владимировна</dc:creator>
  <cp:lastModifiedBy>Нефедова Елена Владимировна</cp:lastModifiedBy>
  <cp:revision>1</cp:revision>
  <dcterms:created xsi:type="dcterms:W3CDTF">2019-01-18T07:49:00Z</dcterms:created>
  <dcterms:modified xsi:type="dcterms:W3CDTF">2019-01-18T07:55:00Z</dcterms:modified>
</cp:coreProperties>
</file>